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D9F" w:rsidRDefault="00245D9F" w:rsidP="00014AD1">
      <w:pPr>
        <w:spacing w:line="400" w:lineRule="exact"/>
        <w:ind w:left="142" w:firstLine="38"/>
        <w:jc w:val="center"/>
        <w:rPr>
          <w:rFonts w:ascii="微軟正黑體" w:eastAsia="微軟正黑體" w:hAnsi="微軟正黑體"/>
          <w:b/>
          <w:sz w:val="36"/>
          <w:szCs w:val="36"/>
        </w:rPr>
      </w:pPr>
      <w:r>
        <w:rPr>
          <w:rFonts w:ascii="微軟正黑體" w:eastAsia="微軟正黑體" w:hAnsi="微軟正黑體"/>
          <w:b/>
          <w:noProof/>
          <w:sz w:val="36"/>
          <w:szCs w:val="36"/>
        </w:rPr>
        <w:drawing>
          <wp:anchor distT="0" distB="0" distL="114300" distR="114300" simplePos="0" relativeHeight="251657216" behindDoc="0" locked="0" layoutInCell="1" allowOverlap="1">
            <wp:simplePos x="0" y="0"/>
            <wp:positionH relativeFrom="margin">
              <wp:posOffset>259080</wp:posOffset>
            </wp:positionH>
            <wp:positionV relativeFrom="margin">
              <wp:posOffset>0</wp:posOffset>
            </wp:positionV>
            <wp:extent cx="1701165" cy="4572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165" cy="457200"/>
                    </a:xfrm>
                    <a:prstGeom prst="rect">
                      <a:avLst/>
                    </a:prstGeom>
                    <a:noFill/>
                  </pic:spPr>
                </pic:pic>
              </a:graphicData>
            </a:graphic>
          </wp:anchor>
        </w:drawing>
      </w:r>
    </w:p>
    <w:p w:rsidR="00014AD1" w:rsidRPr="009A6819" w:rsidRDefault="00A264A6" w:rsidP="00014AD1">
      <w:pPr>
        <w:spacing w:line="400" w:lineRule="exact"/>
        <w:ind w:left="142" w:firstLine="38"/>
        <w:jc w:val="center"/>
        <w:rPr>
          <w:rFonts w:ascii="微軟正黑體" w:eastAsia="微軟正黑體" w:hAnsi="微軟正黑體"/>
          <w:b/>
          <w:sz w:val="36"/>
          <w:szCs w:val="36"/>
        </w:rPr>
      </w:pPr>
      <w:r>
        <w:rPr>
          <w:rFonts w:ascii="微軟正黑體" w:eastAsia="微軟正黑體" w:hAnsi="微軟正黑體"/>
          <w:b/>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421.7pt;margin-top:5.05pt;width:90.05pt;height:38.45pt;z-index:-251658240;mso-width-relative:margin;mso-height-relative:margin" stroked="f">
            <v:textbox>
              <w:txbxContent>
                <w:p w:rsidR="008B629E" w:rsidRPr="00731D47" w:rsidRDefault="00E472AD" w:rsidP="008B629E">
                  <w:pPr>
                    <w:spacing w:line="200" w:lineRule="exact"/>
                    <w:rPr>
                      <w:rFonts w:ascii="微軟正黑體" w:eastAsia="微軟正黑體" w:hAnsi="微軟正黑體"/>
                      <w:sz w:val="16"/>
                      <w:szCs w:val="16"/>
                    </w:rPr>
                  </w:pPr>
                  <w:r>
                    <w:rPr>
                      <w:rFonts w:ascii="微軟正黑體" w:eastAsia="微軟正黑體" w:hAnsi="微軟正黑體"/>
                      <w:sz w:val="16"/>
                      <w:szCs w:val="16"/>
                    </w:rPr>
                    <w:t>2012</w:t>
                  </w:r>
                  <w:r w:rsidR="008B629E" w:rsidRPr="00731D47">
                    <w:rPr>
                      <w:rFonts w:ascii="微軟正黑體" w:eastAsia="微軟正黑體" w:hAnsi="微軟正黑體" w:hint="eastAsia"/>
                      <w:sz w:val="16"/>
                      <w:szCs w:val="16"/>
                    </w:rPr>
                    <w:t>年</w:t>
                  </w:r>
                  <w:r w:rsidR="008B629E" w:rsidRPr="00731D47">
                    <w:rPr>
                      <w:rFonts w:ascii="微軟正黑體" w:eastAsia="微軟正黑體" w:hAnsi="微軟正黑體"/>
                      <w:sz w:val="16"/>
                      <w:szCs w:val="16"/>
                    </w:rPr>
                    <w:t>1</w:t>
                  </w:r>
                  <w:r w:rsidR="008B629E" w:rsidRPr="00731D47">
                    <w:rPr>
                      <w:rFonts w:ascii="微軟正黑體" w:eastAsia="微軟正黑體" w:hAnsi="微軟正黑體" w:hint="eastAsia"/>
                      <w:sz w:val="16"/>
                      <w:szCs w:val="16"/>
                    </w:rPr>
                    <w:t>月製訂</w:t>
                  </w:r>
                </w:p>
                <w:p w:rsidR="009C330B" w:rsidRPr="00731D47" w:rsidRDefault="00E472AD" w:rsidP="007A5BCA">
                  <w:pPr>
                    <w:spacing w:line="200" w:lineRule="exact"/>
                    <w:rPr>
                      <w:rFonts w:ascii="微軟正黑體" w:eastAsia="微軟正黑體" w:hAnsi="微軟正黑體"/>
                      <w:sz w:val="16"/>
                      <w:szCs w:val="16"/>
                    </w:rPr>
                  </w:pPr>
                  <w:r>
                    <w:rPr>
                      <w:rFonts w:ascii="微軟正黑體" w:eastAsia="微軟正黑體" w:hAnsi="微軟正黑體"/>
                      <w:sz w:val="16"/>
                      <w:szCs w:val="16"/>
                    </w:rPr>
                    <w:t>2020</w:t>
                  </w:r>
                  <w:r w:rsidR="008B629E" w:rsidRPr="00731D47">
                    <w:rPr>
                      <w:rFonts w:ascii="微軟正黑體" w:eastAsia="微軟正黑體" w:hAnsi="微軟正黑體" w:hint="eastAsia"/>
                      <w:sz w:val="16"/>
                      <w:szCs w:val="16"/>
                    </w:rPr>
                    <w:t>年</w:t>
                  </w:r>
                  <w:r w:rsidR="008B629E" w:rsidRPr="00731D47">
                    <w:rPr>
                      <w:rFonts w:ascii="微軟正黑體" w:eastAsia="微軟正黑體" w:hAnsi="微軟正黑體"/>
                      <w:sz w:val="16"/>
                      <w:szCs w:val="16"/>
                    </w:rPr>
                    <w:t>1</w:t>
                  </w:r>
                  <w:r w:rsidR="008B629E" w:rsidRPr="00731D47">
                    <w:rPr>
                      <w:rFonts w:ascii="微軟正黑體" w:eastAsia="微軟正黑體" w:hAnsi="微軟正黑體" w:hint="eastAsia"/>
                      <w:sz w:val="16"/>
                      <w:szCs w:val="16"/>
                    </w:rPr>
                    <w:t>月修訂</w:t>
                  </w:r>
                </w:p>
                <w:p w:rsidR="008B7268" w:rsidRPr="00731D47" w:rsidRDefault="00E472AD" w:rsidP="008B7268">
                  <w:pPr>
                    <w:pStyle w:val="a8"/>
                    <w:spacing w:line="200" w:lineRule="exact"/>
                    <w:rPr>
                      <w:rFonts w:ascii="微軟正黑體" w:eastAsia="微軟正黑體" w:hAnsi="微軟正黑體"/>
                      <w:sz w:val="16"/>
                      <w:szCs w:val="16"/>
                    </w:rPr>
                  </w:pPr>
                  <w:r>
                    <w:rPr>
                      <w:rFonts w:ascii="微軟正黑體" w:eastAsia="微軟正黑體" w:hAnsi="微軟正黑體"/>
                      <w:sz w:val="16"/>
                      <w:szCs w:val="16"/>
                    </w:rPr>
                    <w:t>2023</w:t>
                  </w:r>
                  <w:r w:rsidR="008B7268" w:rsidRPr="00731D47">
                    <w:rPr>
                      <w:rFonts w:ascii="微軟正黑體" w:eastAsia="微軟正黑體" w:hAnsi="微軟正黑體" w:hint="eastAsia"/>
                      <w:sz w:val="16"/>
                      <w:szCs w:val="16"/>
                    </w:rPr>
                    <w:t>年</w:t>
                  </w:r>
                  <w:r w:rsidR="008B7268" w:rsidRPr="00731D47">
                    <w:rPr>
                      <w:rFonts w:ascii="微軟正黑體" w:eastAsia="微軟正黑體" w:hAnsi="微軟正黑體"/>
                      <w:sz w:val="16"/>
                      <w:szCs w:val="16"/>
                    </w:rPr>
                    <w:t>1</w:t>
                  </w:r>
                  <w:r w:rsidR="008B7268" w:rsidRPr="00731D47">
                    <w:rPr>
                      <w:rFonts w:ascii="微軟正黑體" w:eastAsia="微軟正黑體" w:hAnsi="微軟正黑體" w:hint="eastAsia"/>
                      <w:sz w:val="16"/>
                      <w:szCs w:val="16"/>
                    </w:rPr>
                    <w:t>月修訂</w:t>
                  </w:r>
                </w:p>
                <w:p w:rsidR="008B7268" w:rsidRDefault="008B7268" w:rsidP="007A5BCA">
                  <w:pPr>
                    <w:spacing w:line="200" w:lineRule="exact"/>
                    <w:rPr>
                      <w:sz w:val="20"/>
                      <w:szCs w:val="20"/>
                    </w:rPr>
                  </w:pPr>
                </w:p>
                <w:p w:rsidR="008B7268" w:rsidRPr="008B629E" w:rsidRDefault="008B7268" w:rsidP="007A5BCA">
                  <w:pPr>
                    <w:spacing w:line="200" w:lineRule="exact"/>
                    <w:rPr>
                      <w:szCs w:val="20"/>
                    </w:rPr>
                  </w:pPr>
                </w:p>
              </w:txbxContent>
            </v:textbox>
          </v:shape>
        </w:pict>
      </w:r>
      <w:r w:rsidR="00014AD1" w:rsidRPr="009A6819">
        <w:rPr>
          <w:rFonts w:ascii="微軟正黑體" w:eastAsia="微軟正黑體" w:hAnsi="微軟正黑體" w:hint="eastAsia"/>
          <w:b/>
          <w:sz w:val="36"/>
          <w:szCs w:val="36"/>
        </w:rPr>
        <w:t>尿動力檢查須知</w:t>
      </w:r>
    </w:p>
    <w:p w:rsidR="009A6819" w:rsidRPr="009A6819" w:rsidRDefault="009A6819" w:rsidP="00014AD1">
      <w:pPr>
        <w:spacing w:line="400" w:lineRule="exact"/>
        <w:ind w:left="142" w:firstLine="38"/>
        <w:jc w:val="center"/>
        <w:rPr>
          <w:rFonts w:ascii="微軟正黑體" w:eastAsia="微軟正黑體" w:hAnsi="微軟正黑體"/>
          <w:b/>
          <w:sz w:val="32"/>
          <w:szCs w:val="32"/>
        </w:rPr>
      </w:pPr>
    </w:p>
    <w:p w:rsidR="00014AD1" w:rsidRPr="009A6819" w:rsidRDefault="00014AD1" w:rsidP="00173AEA">
      <w:pPr>
        <w:widowControl/>
        <w:spacing w:line="400" w:lineRule="exact"/>
        <w:ind w:firstLineChars="59" w:firstLine="165"/>
        <w:rPr>
          <w:rFonts w:ascii="微軟正黑體" w:eastAsia="微軟正黑體" w:hAnsi="微軟正黑體" w:cs="Arial"/>
          <w:color w:val="000000"/>
          <w:kern w:val="0"/>
          <w:sz w:val="28"/>
          <w:szCs w:val="28"/>
        </w:rPr>
      </w:pPr>
      <w:r w:rsidRPr="009A6819">
        <w:rPr>
          <w:rFonts w:ascii="微軟正黑體" w:eastAsia="微軟正黑體" w:hAnsi="微軟正黑體" w:cs="Arial" w:hint="eastAsia"/>
          <w:bCs/>
          <w:color w:val="000000"/>
          <w:kern w:val="0"/>
          <w:sz w:val="28"/>
          <w:szCs w:val="28"/>
        </w:rPr>
        <w:t>一、目的</w:t>
      </w:r>
    </w:p>
    <w:p w:rsidR="009A6819" w:rsidRDefault="00014AD1" w:rsidP="009A6819">
      <w:pPr>
        <w:spacing w:line="400" w:lineRule="exact"/>
        <w:ind w:leftChars="277" w:left="665" w:firstLineChars="50" w:firstLine="140"/>
        <w:jc w:val="both"/>
        <w:rPr>
          <w:rFonts w:ascii="微軟正黑體" w:eastAsia="微軟正黑體" w:hAnsi="微軟正黑體"/>
          <w:sz w:val="28"/>
          <w:szCs w:val="28"/>
        </w:rPr>
      </w:pPr>
      <w:r w:rsidRPr="009A6819">
        <w:rPr>
          <w:rFonts w:ascii="微軟正黑體" w:eastAsia="微軟正黑體" w:hAnsi="微軟正黑體" w:cs="Arial"/>
          <w:color w:val="000000"/>
          <w:kern w:val="0"/>
          <w:sz w:val="28"/>
          <w:szCs w:val="28"/>
        </w:rPr>
        <w:t xml:space="preserve"> 1.</w:t>
      </w:r>
      <w:r w:rsidRPr="009A6819">
        <w:rPr>
          <w:rFonts w:ascii="微軟正黑體" w:eastAsia="微軟正黑體" w:hAnsi="微軟正黑體" w:hint="eastAsia"/>
          <w:color w:val="000000"/>
          <w:sz w:val="28"/>
          <w:szCs w:val="28"/>
        </w:rPr>
        <w:t>瞭解下泌尿道系統機能的變化，作為診斷與治療的依據包括的</w:t>
      </w:r>
      <w:r w:rsidRPr="009A6819">
        <w:rPr>
          <w:rFonts w:ascii="微軟正黑體" w:eastAsia="微軟正黑體" w:hAnsi="微軟正黑體" w:hint="eastAsia"/>
          <w:sz w:val="28"/>
          <w:szCs w:val="28"/>
        </w:rPr>
        <w:t>常見檢查項目</w:t>
      </w:r>
    </w:p>
    <w:p w:rsidR="009A6819" w:rsidRDefault="00014AD1" w:rsidP="009A6819">
      <w:pPr>
        <w:spacing w:line="400" w:lineRule="exact"/>
        <w:ind w:firstLineChars="400" w:firstLine="1120"/>
        <w:jc w:val="both"/>
        <w:rPr>
          <w:rFonts w:ascii="微軟正黑體" w:eastAsia="微軟正黑體" w:hAnsi="微軟正黑體"/>
          <w:sz w:val="28"/>
          <w:szCs w:val="28"/>
        </w:rPr>
      </w:pPr>
      <w:r w:rsidRPr="009A6819">
        <w:rPr>
          <w:rFonts w:ascii="微軟正黑體" w:eastAsia="微軟正黑體" w:hAnsi="微軟正黑體" w:hint="eastAsia"/>
          <w:sz w:val="28"/>
          <w:szCs w:val="28"/>
        </w:rPr>
        <w:t>有尿流速圖、膀胱容積壓力檢查、尿道壓力查、括約肌肌電圖檢查、壓力尿</w:t>
      </w:r>
    </w:p>
    <w:p w:rsidR="00014AD1" w:rsidRPr="009A6819" w:rsidRDefault="00014AD1" w:rsidP="009A6819">
      <w:pPr>
        <w:spacing w:line="400" w:lineRule="exact"/>
        <w:ind w:firstLineChars="400" w:firstLine="1120"/>
        <w:jc w:val="both"/>
        <w:rPr>
          <w:rFonts w:ascii="微軟正黑體" w:eastAsia="微軟正黑體" w:hAnsi="微軟正黑體"/>
          <w:sz w:val="28"/>
          <w:szCs w:val="28"/>
        </w:rPr>
      </w:pPr>
      <w:r w:rsidRPr="009A6819">
        <w:rPr>
          <w:rFonts w:ascii="微軟正黑體" w:eastAsia="微軟正黑體" w:hAnsi="微軟正黑體" w:hint="eastAsia"/>
          <w:sz w:val="28"/>
          <w:szCs w:val="28"/>
        </w:rPr>
        <w:t>流速圖、應力尿道壓力測量檢查。</w:t>
      </w:r>
    </w:p>
    <w:p w:rsidR="009A6819" w:rsidRDefault="00014AD1" w:rsidP="009A6819">
      <w:pPr>
        <w:spacing w:line="400" w:lineRule="exact"/>
        <w:ind w:leftChars="285" w:left="684" w:firstLineChars="100" w:firstLine="280"/>
        <w:jc w:val="both"/>
        <w:rPr>
          <w:rFonts w:ascii="微軟正黑體" w:eastAsia="微軟正黑體" w:hAnsi="微軟正黑體"/>
          <w:sz w:val="28"/>
          <w:szCs w:val="28"/>
        </w:rPr>
      </w:pPr>
      <w:r w:rsidRPr="009A6819">
        <w:rPr>
          <w:rFonts w:ascii="微軟正黑體" w:eastAsia="微軟正黑體" w:hAnsi="微軟正黑體"/>
          <w:sz w:val="28"/>
          <w:szCs w:val="28"/>
        </w:rPr>
        <w:t>2.</w:t>
      </w:r>
      <w:r w:rsidRPr="009A6819">
        <w:rPr>
          <w:rFonts w:ascii="微軟正黑體" w:eastAsia="微軟正黑體" w:hAnsi="微軟正黑體" w:hint="eastAsia"/>
          <w:sz w:val="28"/>
          <w:szCs w:val="28"/>
        </w:rPr>
        <w:t>了解病人在排尿時其尿道外擴約肌肌電圖與膀胱逼尿肌及尿道壓力之協調性</w:t>
      </w:r>
    </w:p>
    <w:p w:rsidR="00014AD1" w:rsidRPr="009A6819" w:rsidRDefault="00014AD1" w:rsidP="009A6819">
      <w:pPr>
        <w:spacing w:line="400" w:lineRule="exact"/>
        <w:ind w:firstLineChars="450" w:firstLine="1260"/>
        <w:jc w:val="both"/>
        <w:rPr>
          <w:rFonts w:ascii="微軟正黑體" w:eastAsia="微軟正黑體" w:hAnsi="微軟正黑體"/>
          <w:sz w:val="28"/>
          <w:szCs w:val="28"/>
        </w:rPr>
      </w:pPr>
      <w:r w:rsidRPr="009A6819">
        <w:rPr>
          <w:rFonts w:ascii="微軟正黑體" w:eastAsia="微軟正黑體" w:hAnsi="微軟正黑體" w:hint="eastAsia"/>
          <w:sz w:val="28"/>
          <w:szCs w:val="28"/>
        </w:rPr>
        <w:t>是否良好。</w:t>
      </w:r>
    </w:p>
    <w:p w:rsidR="00014AD1" w:rsidRPr="009A6819" w:rsidRDefault="00014AD1" w:rsidP="00014AD1">
      <w:pPr>
        <w:spacing w:line="400" w:lineRule="exact"/>
        <w:ind w:leftChars="235" w:left="844" w:hanging="280"/>
        <w:jc w:val="both"/>
        <w:rPr>
          <w:rFonts w:ascii="微軟正黑體" w:eastAsia="微軟正黑體" w:hAnsi="微軟正黑體"/>
          <w:sz w:val="28"/>
          <w:szCs w:val="28"/>
        </w:rPr>
      </w:pPr>
    </w:p>
    <w:p w:rsidR="00014AD1" w:rsidRPr="009A6819" w:rsidRDefault="00014AD1" w:rsidP="009A6819">
      <w:pPr>
        <w:spacing w:line="400" w:lineRule="exact"/>
        <w:ind w:leftChars="50" w:left="120" w:firstLineChars="100" w:firstLine="280"/>
        <w:rPr>
          <w:rFonts w:ascii="微軟正黑體" w:eastAsia="微軟正黑體" w:hAnsi="微軟正黑體"/>
          <w:sz w:val="28"/>
          <w:szCs w:val="28"/>
        </w:rPr>
      </w:pPr>
      <w:r w:rsidRPr="009A6819">
        <w:rPr>
          <w:rFonts w:ascii="微軟正黑體" w:eastAsia="微軟正黑體" w:hAnsi="微軟正黑體" w:hint="eastAsia"/>
          <w:sz w:val="28"/>
          <w:szCs w:val="28"/>
        </w:rPr>
        <w:t>二、檢查前準備</w:t>
      </w:r>
    </w:p>
    <w:p w:rsidR="00014AD1" w:rsidRPr="009A6819" w:rsidRDefault="00014AD1" w:rsidP="009A6819">
      <w:pPr>
        <w:spacing w:line="400" w:lineRule="exact"/>
        <w:ind w:left="142" w:firstLineChars="250" w:firstLine="700"/>
        <w:jc w:val="both"/>
        <w:rPr>
          <w:rFonts w:ascii="微軟正黑體" w:eastAsia="微軟正黑體" w:hAnsi="微軟正黑體"/>
          <w:sz w:val="28"/>
          <w:szCs w:val="28"/>
        </w:rPr>
      </w:pPr>
      <w:r w:rsidRPr="009A6819">
        <w:rPr>
          <w:rFonts w:ascii="微軟正黑體" w:eastAsia="微軟正黑體" w:hAnsi="微軟正黑體"/>
          <w:sz w:val="28"/>
          <w:szCs w:val="28"/>
        </w:rPr>
        <w:t>1.</w:t>
      </w:r>
      <w:r w:rsidRPr="009A6819">
        <w:rPr>
          <w:rFonts w:ascii="微軟正黑體" w:eastAsia="微軟正黑體" w:hAnsi="微軟正黑體" w:hint="eastAsia"/>
          <w:sz w:val="28"/>
          <w:szCs w:val="28"/>
        </w:rPr>
        <w:t>檢當天請攜帶「檢查批價單、健保卡」</w:t>
      </w:r>
    </w:p>
    <w:p w:rsidR="00014AD1" w:rsidRPr="009A6819" w:rsidRDefault="00014AD1" w:rsidP="009A6819">
      <w:pPr>
        <w:spacing w:line="400" w:lineRule="exact"/>
        <w:ind w:leftChars="326" w:left="782"/>
        <w:jc w:val="both"/>
        <w:rPr>
          <w:rFonts w:ascii="微軟正黑體" w:eastAsia="微軟正黑體" w:hAnsi="微軟正黑體"/>
          <w:sz w:val="28"/>
          <w:szCs w:val="28"/>
        </w:rPr>
      </w:pPr>
      <w:r w:rsidRPr="009A6819">
        <w:rPr>
          <w:rFonts w:ascii="微軟正黑體" w:eastAsia="微軟正黑體" w:hAnsi="微軟正黑體"/>
          <w:sz w:val="28"/>
          <w:szCs w:val="28"/>
        </w:rPr>
        <w:t>2.</w:t>
      </w:r>
      <w:r w:rsidRPr="009A6819">
        <w:rPr>
          <w:rFonts w:ascii="微軟正黑體" w:eastAsia="微軟正黑體" w:hAnsi="微軟正黑體" w:hint="eastAsia"/>
          <w:sz w:val="28"/>
          <w:szCs w:val="28"/>
        </w:rPr>
        <w:t>檢查當天請穿兩截式寬鬆衣服，女性病人勿穿著連身洋裝或緊身內衣。</w:t>
      </w:r>
      <w:r w:rsidRPr="009A6819">
        <w:rPr>
          <w:rFonts w:ascii="微軟正黑體" w:eastAsia="微軟正黑體" w:hAnsi="微軟正黑體"/>
          <w:sz w:val="28"/>
          <w:szCs w:val="28"/>
        </w:rPr>
        <w:br/>
        <w:t>3.</w:t>
      </w:r>
      <w:r w:rsidRPr="009A6819">
        <w:rPr>
          <w:rFonts w:ascii="微軟正黑體" w:eastAsia="微軟正黑體" w:hAnsi="微軟正黑體" w:hint="eastAsia"/>
          <w:sz w:val="28"/>
          <w:szCs w:val="28"/>
        </w:rPr>
        <w:t>此項檢查可以進食</w:t>
      </w:r>
      <w:r w:rsidRPr="009A6819">
        <w:rPr>
          <w:rFonts w:ascii="微軟正黑體" w:eastAsia="微軟正黑體" w:hAnsi="微軟正黑體"/>
          <w:sz w:val="28"/>
          <w:szCs w:val="28"/>
        </w:rPr>
        <w:t>,</w:t>
      </w:r>
      <w:r w:rsidRPr="009A6819">
        <w:rPr>
          <w:rFonts w:ascii="微軟正黑體" w:eastAsia="微軟正黑體" w:hAnsi="微軟正黑體" w:hint="eastAsia"/>
          <w:bCs/>
          <w:sz w:val="28"/>
          <w:szCs w:val="28"/>
        </w:rPr>
        <w:t>檢查前兩小時喝</w:t>
      </w:r>
      <w:r w:rsidRPr="009A6819">
        <w:rPr>
          <w:rFonts w:ascii="微軟正黑體" w:eastAsia="微軟正黑體" w:hAnsi="微軟正黑體"/>
          <w:bCs/>
          <w:sz w:val="28"/>
          <w:szCs w:val="28"/>
        </w:rPr>
        <w:t>600cc</w:t>
      </w:r>
      <w:r w:rsidRPr="009A6819">
        <w:rPr>
          <w:rFonts w:ascii="微軟正黑體" w:eastAsia="微軟正黑體" w:hAnsi="微軟正黑體" w:hint="eastAsia"/>
          <w:bCs/>
          <w:sz w:val="28"/>
          <w:szCs w:val="28"/>
        </w:rPr>
        <w:t>水</w:t>
      </w:r>
      <w:r w:rsidRPr="009A6819">
        <w:rPr>
          <w:rFonts w:ascii="微軟正黑體" w:eastAsia="微軟正黑體" w:hAnsi="微軟正黑體" w:hint="eastAsia"/>
          <w:sz w:val="28"/>
          <w:szCs w:val="28"/>
        </w:rPr>
        <w:t>。</w:t>
      </w:r>
      <w:r w:rsidRPr="009A6819">
        <w:rPr>
          <w:rFonts w:ascii="微軟正黑體" w:eastAsia="微軟正黑體" w:hAnsi="微軟正黑體"/>
          <w:sz w:val="28"/>
          <w:szCs w:val="28"/>
        </w:rPr>
        <w:br/>
      </w:r>
      <w:r w:rsidRPr="009A6819">
        <w:rPr>
          <w:rFonts w:ascii="微軟正黑體" w:eastAsia="微軟正黑體" w:hAnsi="微軟正黑體" w:hint="eastAsia"/>
          <w:sz w:val="28"/>
          <w:szCs w:val="28"/>
        </w:rPr>
        <w:t>協助病人上電動檢查床，脫下內褲平躺、雙腳跨在腳架上。</w:t>
      </w:r>
    </w:p>
    <w:p w:rsidR="00014AD1" w:rsidRPr="009A6819" w:rsidRDefault="00014AD1" w:rsidP="00014AD1">
      <w:pPr>
        <w:spacing w:line="400" w:lineRule="exact"/>
        <w:ind w:leftChars="176" w:left="423" w:hanging="1"/>
        <w:jc w:val="both"/>
        <w:rPr>
          <w:rFonts w:ascii="微軟正黑體" w:eastAsia="微軟正黑體" w:hAnsi="微軟正黑體"/>
          <w:sz w:val="28"/>
          <w:szCs w:val="28"/>
        </w:rPr>
      </w:pPr>
    </w:p>
    <w:p w:rsidR="00014AD1" w:rsidRPr="009A6819" w:rsidRDefault="00014AD1" w:rsidP="009A6819">
      <w:pPr>
        <w:spacing w:line="400" w:lineRule="exact"/>
        <w:ind w:firstLineChars="159" w:firstLine="445"/>
        <w:rPr>
          <w:rFonts w:ascii="微軟正黑體" w:eastAsia="微軟正黑體" w:hAnsi="微軟正黑體"/>
          <w:sz w:val="28"/>
          <w:szCs w:val="28"/>
        </w:rPr>
      </w:pPr>
      <w:r w:rsidRPr="009A6819">
        <w:rPr>
          <w:rFonts w:ascii="微軟正黑體" w:eastAsia="微軟正黑體" w:hAnsi="微軟正黑體" w:hint="eastAsia"/>
          <w:sz w:val="28"/>
          <w:szCs w:val="28"/>
        </w:rPr>
        <w:t>三、檢查中注意事項</w:t>
      </w:r>
    </w:p>
    <w:p w:rsidR="00014AD1" w:rsidRPr="009A6819" w:rsidRDefault="00014AD1" w:rsidP="009A6819">
      <w:pPr>
        <w:spacing w:line="400" w:lineRule="exact"/>
        <w:ind w:left="142" w:firstLineChars="300" w:firstLine="840"/>
        <w:jc w:val="both"/>
        <w:rPr>
          <w:rFonts w:ascii="微軟正黑體" w:eastAsia="微軟正黑體" w:hAnsi="微軟正黑體"/>
          <w:sz w:val="28"/>
          <w:szCs w:val="28"/>
        </w:rPr>
      </w:pPr>
      <w:r w:rsidRPr="009A6819">
        <w:rPr>
          <w:rFonts w:ascii="微軟正黑體" w:eastAsia="微軟正黑體" w:hAnsi="微軟正黑體" w:hint="eastAsia"/>
          <w:sz w:val="28"/>
          <w:szCs w:val="28"/>
        </w:rPr>
        <w:t>依照檢查人員指示配合檢查</w:t>
      </w:r>
    </w:p>
    <w:p w:rsidR="00014AD1" w:rsidRPr="009A6819" w:rsidRDefault="00014AD1" w:rsidP="00014AD1">
      <w:pPr>
        <w:spacing w:line="400" w:lineRule="exact"/>
        <w:ind w:left="142" w:firstLineChars="150" w:firstLine="420"/>
        <w:jc w:val="both"/>
        <w:rPr>
          <w:rFonts w:ascii="微軟正黑體" w:eastAsia="微軟正黑體" w:hAnsi="微軟正黑體"/>
          <w:sz w:val="28"/>
          <w:szCs w:val="28"/>
        </w:rPr>
      </w:pPr>
    </w:p>
    <w:p w:rsidR="00014AD1" w:rsidRPr="009A6819" w:rsidRDefault="00014AD1" w:rsidP="009A6819">
      <w:pPr>
        <w:widowControl/>
        <w:spacing w:line="400" w:lineRule="exact"/>
        <w:ind w:leftChars="-59" w:left="-142" w:firstLineChars="218" w:firstLine="610"/>
        <w:rPr>
          <w:rFonts w:ascii="微軟正黑體" w:eastAsia="微軟正黑體" w:hAnsi="微軟正黑體"/>
          <w:sz w:val="28"/>
          <w:szCs w:val="28"/>
        </w:rPr>
      </w:pPr>
      <w:r w:rsidRPr="009A6819">
        <w:rPr>
          <w:rFonts w:ascii="微軟正黑體" w:eastAsia="微軟正黑體" w:hAnsi="微軟正黑體" w:hint="eastAsia"/>
          <w:sz w:val="28"/>
          <w:szCs w:val="28"/>
        </w:rPr>
        <w:t>四、檢查後衛教指導</w:t>
      </w:r>
    </w:p>
    <w:p w:rsidR="00014AD1" w:rsidRPr="009A6819" w:rsidRDefault="00014AD1" w:rsidP="009A6819">
      <w:pPr>
        <w:spacing w:line="400" w:lineRule="exact"/>
        <w:ind w:left="142" w:firstLineChars="300" w:firstLine="840"/>
        <w:jc w:val="both"/>
        <w:rPr>
          <w:rFonts w:ascii="微軟正黑體" w:eastAsia="微軟正黑體" w:hAnsi="微軟正黑體"/>
          <w:sz w:val="28"/>
          <w:szCs w:val="28"/>
        </w:rPr>
      </w:pPr>
      <w:r w:rsidRPr="009A6819">
        <w:rPr>
          <w:rFonts w:ascii="微軟正黑體" w:eastAsia="微軟正黑體" w:hAnsi="微軟正黑體"/>
          <w:sz w:val="28"/>
          <w:szCs w:val="28"/>
        </w:rPr>
        <w:t>1.</w:t>
      </w:r>
      <w:r w:rsidRPr="009A6819">
        <w:rPr>
          <w:rFonts w:ascii="微軟正黑體" w:eastAsia="微軟正黑體" w:hAnsi="微軟正黑體" w:hint="eastAsia"/>
          <w:sz w:val="28"/>
          <w:szCs w:val="28"/>
        </w:rPr>
        <w:t>請病人檢查後多喝水避免血尿情形。</w:t>
      </w:r>
    </w:p>
    <w:p w:rsidR="00014AD1" w:rsidRPr="009A6819" w:rsidRDefault="00014AD1" w:rsidP="009A6819">
      <w:pPr>
        <w:spacing w:line="400" w:lineRule="exact"/>
        <w:ind w:left="142" w:firstLineChars="300" w:firstLine="840"/>
        <w:jc w:val="both"/>
        <w:rPr>
          <w:rFonts w:ascii="微軟正黑體" w:eastAsia="微軟正黑體" w:hAnsi="微軟正黑體"/>
          <w:sz w:val="28"/>
          <w:szCs w:val="28"/>
        </w:rPr>
      </w:pPr>
      <w:r w:rsidRPr="009A6819">
        <w:rPr>
          <w:rFonts w:ascii="微軟正黑體" w:eastAsia="微軟正黑體" w:hAnsi="微軟正黑體"/>
          <w:sz w:val="28"/>
          <w:szCs w:val="28"/>
        </w:rPr>
        <w:t>2.</w:t>
      </w:r>
      <w:r w:rsidRPr="009A6819">
        <w:rPr>
          <w:rFonts w:ascii="微軟正黑體" w:eastAsia="微軟正黑體" w:hAnsi="微軟正黑體" w:hint="eastAsia"/>
          <w:sz w:val="28"/>
          <w:szCs w:val="28"/>
        </w:rPr>
        <w:t>拿健保卡診間</w:t>
      </w:r>
      <w:r w:rsidRPr="009A6819">
        <w:rPr>
          <w:rFonts w:ascii="微軟正黑體" w:eastAsia="微軟正黑體" w:hAnsi="微軟正黑體"/>
          <w:sz w:val="28"/>
          <w:szCs w:val="28"/>
        </w:rPr>
        <w:t>LED</w:t>
      </w:r>
      <w:r w:rsidRPr="009A6819">
        <w:rPr>
          <w:rFonts w:ascii="微軟正黑體" w:eastAsia="微軟正黑體" w:hAnsi="微軟正黑體" w:hint="eastAsia"/>
          <w:sz w:val="28"/>
          <w:szCs w:val="28"/>
        </w:rPr>
        <w:t>看板插卡報到。</w:t>
      </w:r>
    </w:p>
    <w:p w:rsidR="00573C65" w:rsidRPr="009A6819" w:rsidRDefault="00573C65">
      <w:pPr>
        <w:rPr>
          <w:rFonts w:ascii="微軟正黑體" w:eastAsia="微軟正黑體" w:hAnsi="微軟正黑體"/>
          <w:sz w:val="28"/>
          <w:szCs w:val="28"/>
        </w:rPr>
      </w:pPr>
    </w:p>
    <w:p w:rsidR="009A6819" w:rsidRDefault="009A6819" w:rsidP="00245D9F">
      <w:pPr>
        <w:rPr>
          <w:rFonts w:ascii="微軟正黑體" w:eastAsia="微軟正黑體" w:hAnsi="微軟正黑體"/>
          <w:b/>
          <w:sz w:val="28"/>
          <w:szCs w:val="28"/>
        </w:rPr>
      </w:pPr>
    </w:p>
    <w:p w:rsidR="009A6819" w:rsidRDefault="009A6819" w:rsidP="009A6819">
      <w:pPr>
        <w:ind w:firstLineChars="400" w:firstLine="1120"/>
        <w:rPr>
          <w:rFonts w:ascii="微軟正黑體" w:eastAsia="微軟正黑體" w:hAnsi="微軟正黑體"/>
          <w:b/>
          <w:sz w:val="28"/>
          <w:szCs w:val="28"/>
        </w:rPr>
      </w:pPr>
    </w:p>
    <w:p w:rsidR="009C330B" w:rsidRPr="009A6819" w:rsidRDefault="00C755FA" w:rsidP="00C755FA">
      <w:pPr>
        <w:ind w:firstLineChars="200" w:firstLine="560"/>
        <w:rPr>
          <w:rFonts w:ascii="微軟正黑體" w:eastAsia="微軟正黑體" w:hAnsi="微軟正黑體"/>
          <w:sz w:val="28"/>
          <w:szCs w:val="28"/>
        </w:rPr>
      </w:pPr>
      <w:r w:rsidRPr="00C755FA">
        <w:rPr>
          <w:rFonts w:ascii="微軟正黑體" w:eastAsia="微軟正黑體" w:hAnsi="微軟正黑體" w:hint="eastAsia"/>
          <w:b/>
          <w:sz w:val="28"/>
          <w:szCs w:val="28"/>
        </w:rPr>
        <w:t>如有疑問請於上班期間電洽 淡水院區 (02)28094661轉分機2970</w:t>
      </w:r>
    </w:p>
    <w:p w:rsidR="009C330B" w:rsidRPr="009A6819" w:rsidRDefault="009C330B" w:rsidP="009C330B">
      <w:pPr>
        <w:spacing w:line="440" w:lineRule="exact"/>
        <w:ind w:firstLineChars="2150" w:firstLine="6020"/>
        <w:rPr>
          <w:rFonts w:ascii="微軟正黑體" w:eastAsia="微軟正黑體" w:hAnsi="微軟正黑體"/>
          <w:b/>
          <w:sz w:val="28"/>
          <w:szCs w:val="28"/>
        </w:rPr>
      </w:pPr>
      <w:r w:rsidRPr="009A6819">
        <w:rPr>
          <w:rFonts w:ascii="微軟正黑體" w:eastAsia="微軟正黑體" w:hAnsi="微軟正黑體" w:cs="Arial" w:hint="eastAsia"/>
          <w:b/>
          <w:sz w:val="28"/>
          <w:szCs w:val="28"/>
        </w:rPr>
        <w:t>馬偕醫院生理檢查科製</w:t>
      </w:r>
      <w:bookmarkStart w:id="0" w:name="_GoBack"/>
      <w:bookmarkEnd w:id="0"/>
    </w:p>
    <w:p w:rsidR="009C330B" w:rsidRPr="009A6819" w:rsidRDefault="009C330B">
      <w:pPr>
        <w:rPr>
          <w:rFonts w:ascii="微軟正黑體" w:eastAsia="微軟正黑體" w:hAnsi="微軟正黑體"/>
          <w:sz w:val="28"/>
          <w:szCs w:val="28"/>
        </w:rPr>
      </w:pPr>
    </w:p>
    <w:sectPr w:rsidR="009C330B" w:rsidRPr="009A6819" w:rsidSect="009A6819">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A6" w:rsidRDefault="00A264A6" w:rsidP="009C330B">
      <w:r>
        <w:separator/>
      </w:r>
    </w:p>
  </w:endnote>
  <w:endnote w:type="continuationSeparator" w:id="0">
    <w:p w:rsidR="00A264A6" w:rsidRDefault="00A264A6" w:rsidP="009C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altName w:val="Arial Unicode MS"/>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68"/>
      <w:gridCol w:w="1003"/>
      <w:gridCol w:w="1380"/>
      <w:gridCol w:w="720"/>
      <w:gridCol w:w="779"/>
    </w:tblGrid>
    <w:tr w:rsidR="009336F8" w:rsidTr="009336F8">
      <w:trPr>
        <w:cantSplit/>
        <w:trHeight w:val="347"/>
        <w:jc w:val="center"/>
      </w:trPr>
      <w:tc>
        <w:tcPr>
          <w:tcW w:w="5870" w:type="dxa"/>
          <w:tcBorders>
            <w:top w:val="single" w:sz="4" w:space="0" w:color="auto"/>
            <w:left w:val="single" w:sz="4" w:space="0" w:color="auto"/>
            <w:bottom w:val="single" w:sz="4" w:space="0" w:color="auto"/>
            <w:right w:val="single" w:sz="4" w:space="0" w:color="auto"/>
          </w:tcBorders>
          <w:vAlign w:val="center"/>
          <w:hideMark/>
        </w:tcPr>
        <w:p w:rsidR="009336F8" w:rsidRDefault="009336F8">
          <w:pPr>
            <w:spacing w:line="220" w:lineRule="exact"/>
            <w:jc w:val="center"/>
            <w:rPr>
              <w:rFonts w:ascii="微軟正黑體" w:eastAsia="微軟正黑體" w:hAnsi="微軟正黑體"/>
              <w:bCs/>
              <w:sz w:val="22"/>
              <w:szCs w:val="22"/>
            </w:rPr>
          </w:pPr>
          <w:r>
            <w:rPr>
              <w:rFonts w:ascii="微軟正黑體" w:eastAsia="微軟正黑體" w:hAnsi="微軟正黑體" w:hint="eastAsia"/>
              <w:bCs/>
              <w:sz w:val="22"/>
              <w:szCs w:val="22"/>
            </w:rPr>
            <w:t>文件編號/名稱</w:t>
          </w:r>
        </w:p>
      </w:tc>
      <w:tc>
        <w:tcPr>
          <w:tcW w:w="1003" w:type="dxa"/>
          <w:tcBorders>
            <w:top w:val="single" w:sz="4" w:space="0" w:color="auto"/>
            <w:left w:val="single" w:sz="4" w:space="0" w:color="auto"/>
            <w:bottom w:val="single" w:sz="4" w:space="0" w:color="auto"/>
            <w:right w:val="single" w:sz="4" w:space="0" w:color="auto"/>
          </w:tcBorders>
          <w:vAlign w:val="center"/>
          <w:hideMark/>
        </w:tcPr>
        <w:p w:rsidR="009336F8" w:rsidRDefault="009336F8">
          <w:pPr>
            <w:spacing w:line="220" w:lineRule="exact"/>
            <w:jc w:val="center"/>
            <w:rPr>
              <w:rFonts w:ascii="微軟正黑體" w:eastAsia="微軟正黑體" w:hAnsi="微軟正黑體"/>
              <w:bCs/>
              <w:sz w:val="22"/>
              <w:szCs w:val="22"/>
            </w:rPr>
          </w:pPr>
          <w:r>
            <w:rPr>
              <w:rFonts w:ascii="微軟正黑體" w:eastAsia="微軟正黑體" w:hAnsi="微軟正黑體" w:hint="eastAsia"/>
              <w:bCs/>
              <w:sz w:val="22"/>
              <w:szCs w:val="22"/>
            </w:rPr>
            <w:t>機密等級</w:t>
          </w:r>
        </w:p>
      </w:tc>
      <w:tc>
        <w:tcPr>
          <w:tcW w:w="1380" w:type="dxa"/>
          <w:tcBorders>
            <w:top w:val="single" w:sz="4" w:space="0" w:color="auto"/>
            <w:left w:val="single" w:sz="4" w:space="0" w:color="auto"/>
            <w:bottom w:val="single" w:sz="4" w:space="0" w:color="auto"/>
            <w:right w:val="single" w:sz="4" w:space="0" w:color="auto"/>
          </w:tcBorders>
          <w:vAlign w:val="center"/>
          <w:hideMark/>
        </w:tcPr>
        <w:p w:rsidR="009336F8" w:rsidRDefault="009336F8">
          <w:pPr>
            <w:spacing w:line="220" w:lineRule="exact"/>
            <w:jc w:val="center"/>
            <w:rPr>
              <w:rFonts w:ascii="微軟正黑體" w:eastAsia="微軟正黑體" w:hAnsi="微軟正黑體"/>
              <w:sz w:val="22"/>
              <w:szCs w:val="22"/>
            </w:rPr>
          </w:pPr>
          <w:r>
            <w:rPr>
              <w:rFonts w:ascii="微軟正黑體" w:eastAsia="微軟正黑體" w:hAnsi="微軟正黑體" w:hint="eastAsia"/>
              <w:bCs/>
              <w:sz w:val="22"/>
              <w:szCs w:val="22"/>
            </w:rPr>
            <w:t>生效日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9336F8" w:rsidRDefault="009336F8">
          <w:pPr>
            <w:spacing w:line="220" w:lineRule="exact"/>
            <w:jc w:val="center"/>
            <w:rPr>
              <w:rFonts w:ascii="微軟正黑體" w:eastAsia="微軟正黑體" w:hAnsi="微軟正黑體"/>
              <w:bCs/>
              <w:sz w:val="22"/>
              <w:szCs w:val="22"/>
            </w:rPr>
          </w:pPr>
          <w:r>
            <w:rPr>
              <w:rFonts w:ascii="微軟正黑體" w:eastAsia="微軟正黑體" w:hAnsi="微軟正黑體" w:hint="eastAsia"/>
              <w:bCs/>
              <w:sz w:val="22"/>
              <w:szCs w:val="22"/>
            </w:rPr>
            <w:t>版次</w:t>
          </w:r>
        </w:p>
      </w:tc>
      <w:tc>
        <w:tcPr>
          <w:tcW w:w="779" w:type="dxa"/>
          <w:tcBorders>
            <w:top w:val="single" w:sz="4" w:space="0" w:color="auto"/>
            <w:left w:val="single" w:sz="4" w:space="0" w:color="auto"/>
            <w:bottom w:val="single" w:sz="4" w:space="0" w:color="auto"/>
            <w:right w:val="single" w:sz="4" w:space="0" w:color="auto"/>
          </w:tcBorders>
          <w:vAlign w:val="center"/>
          <w:hideMark/>
        </w:tcPr>
        <w:p w:rsidR="009336F8" w:rsidRDefault="009336F8">
          <w:pPr>
            <w:spacing w:line="220" w:lineRule="exact"/>
            <w:jc w:val="center"/>
            <w:rPr>
              <w:rFonts w:ascii="微軟正黑體" w:eastAsia="微軟正黑體" w:hAnsi="微軟正黑體"/>
              <w:bCs/>
              <w:sz w:val="22"/>
              <w:szCs w:val="22"/>
            </w:rPr>
          </w:pPr>
          <w:r>
            <w:rPr>
              <w:rFonts w:ascii="微軟正黑體" w:eastAsia="微軟正黑體" w:hAnsi="微軟正黑體" w:hint="eastAsia"/>
              <w:bCs/>
              <w:sz w:val="22"/>
              <w:szCs w:val="22"/>
            </w:rPr>
            <w:t>頁次</w:t>
          </w:r>
        </w:p>
      </w:tc>
    </w:tr>
    <w:tr w:rsidR="009336F8" w:rsidTr="009336F8">
      <w:trPr>
        <w:cantSplit/>
        <w:trHeight w:val="347"/>
        <w:jc w:val="center"/>
      </w:trPr>
      <w:tc>
        <w:tcPr>
          <w:tcW w:w="5870" w:type="dxa"/>
          <w:tcBorders>
            <w:top w:val="single" w:sz="4" w:space="0" w:color="auto"/>
            <w:left w:val="single" w:sz="4" w:space="0" w:color="auto"/>
            <w:bottom w:val="single" w:sz="4" w:space="0" w:color="auto"/>
            <w:right w:val="single" w:sz="4" w:space="0" w:color="auto"/>
          </w:tcBorders>
          <w:vAlign w:val="center"/>
          <w:hideMark/>
        </w:tcPr>
        <w:p w:rsidR="009336F8" w:rsidRDefault="009A267B">
          <w:pPr>
            <w:rPr>
              <w:rFonts w:ascii="微軟正黑體" w:eastAsia="微軟正黑體" w:hAnsi="微軟正黑體" w:cs="新細明體"/>
              <w:color w:val="00B050"/>
              <w:sz w:val="22"/>
              <w:szCs w:val="22"/>
            </w:rPr>
          </w:pPr>
          <w:r>
            <w:rPr>
              <w:rFonts w:ascii="微軟正黑體" w:eastAsia="微軟正黑體" w:hAnsi="微軟正黑體" w:hint="eastAsia"/>
              <w:color w:val="00B050"/>
              <w:sz w:val="22"/>
              <w:szCs w:val="22"/>
            </w:rPr>
            <w:t>MMH-</w:t>
          </w:r>
          <w:r>
            <w:rPr>
              <w:rFonts w:ascii="微軟正黑體" w:eastAsia="微軟正黑體" w:hAnsi="微軟正黑體"/>
              <w:color w:val="00B050"/>
              <w:sz w:val="22"/>
              <w:szCs w:val="22"/>
            </w:rPr>
            <w:t>PHY</w:t>
          </w:r>
          <w:r>
            <w:rPr>
              <w:rFonts w:ascii="微軟正黑體" w:eastAsia="微軟正黑體" w:hAnsi="微軟正黑體" w:hint="eastAsia"/>
              <w:color w:val="00B050"/>
              <w:sz w:val="22"/>
              <w:szCs w:val="22"/>
            </w:rPr>
            <w:t>-</w:t>
          </w:r>
          <w:r>
            <w:rPr>
              <w:rFonts w:ascii="微軟正黑體" w:eastAsia="微軟正黑體" w:hAnsi="微軟正黑體"/>
              <w:color w:val="00B050"/>
              <w:sz w:val="22"/>
              <w:szCs w:val="22"/>
            </w:rPr>
            <w:t>TS</w:t>
          </w:r>
          <w:r w:rsidR="005909CC">
            <w:rPr>
              <w:rFonts w:ascii="微軟正黑體" w:eastAsia="微軟正黑體" w:hAnsi="微軟正黑體" w:hint="eastAsia"/>
              <w:color w:val="00B050"/>
              <w:sz w:val="22"/>
              <w:szCs w:val="22"/>
            </w:rPr>
            <w:t>-3916-006</w:t>
          </w:r>
          <w:r w:rsidR="00C53043" w:rsidRPr="00C53043">
            <w:rPr>
              <w:rFonts w:ascii="微軟正黑體" w:eastAsia="微軟正黑體" w:hAnsi="微軟正黑體" w:hint="eastAsia"/>
              <w:color w:val="00B050"/>
              <w:sz w:val="22"/>
              <w:szCs w:val="22"/>
            </w:rPr>
            <w:t>尿動力檢查須知</w:t>
          </w:r>
        </w:p>
      </w:tc>
      <w:tc>
        <w:tcPr>
          <w:tcW w:w="1003" w:type="dxa"/>
          <w:tcBorders>
            <w:top w:val="single" w:sz="4" w:space="0" w:color="auto"/>
            <w:left w:val="single" w:sz="4" w:space="0" w:color="auto"/>
            <w:bottom w:val="single" w:sz="4" w:space="0" w:color="auto"/>
            <w:right w:val="single" w:sz="4" w:space="0" w:color="auto"/>
          </w:tcBorders>
          <w:vAlign w:val="center"/>
          <w:hideMark/>
        </w:tcPr>
        <w:p w:rsidR="009336F8" w:rsidRDefault="009336F8">
          <w:pPr>
            <w:spacing w:line="220" w:lineRule="exact"/>
            <w:jc w:val="center"/>
            <w:rPr>
              <w:rFonts w:ascii="微軟正黑體" w:eastAsia="微軟正黑體" w:hAnsi="微軟正黑體"/>
              <w:color w:val="00B050"/>
              <w:sz w:val="22"/>
              <w:szCs w:val="22"/>
            </w:rPr>
          </w:pPr>
          <w:r>
            <w:rPr>
              <w:rFonts w:ascii="微軟正黑體" w:eastAsia="微軟正黑體" w:hAnsi="微軟正黑體" w:hint="eastAsia"/>
              <w:color w:val="00B050"/>
              <w:sz w:val="22"/>
              <w:szCs w:val="22"/>
            </w:rPr>
            <w:t>一般</w:t>
          </w:r>
        </w:p>
      </w:tc>
      <w:tc>
        <w:tcPr>
          <w:tcW w:w="1380" w:type="dxa"/>
          <w:tcBorders>
            <w:top w:val="single" w:sz="4" w:space="0" w:color="auto"/>
            <w:left w:val="single" w:sz="4" w:space="0" w:color="auto"/>
            <w:bottom w:val="single" w:sz="4" w:space="0" w:color="auto"/>
            <w:right w:val="single" w:sz="4" w:space="0" w:color="auto"/>
          </w:tcBorders>
          <w:vAlign w:val="center"/>
          <w:hideMark/>
        </w:tcPr>
        <w:p w:rsidR="009336F8" w:rsidRDefault="00E472AD">
          <w:pPr>
            <w:spacing w:line="220" w:lineRule="exact"/>
            <w:jc w:val="center"/>
            <w:rPr>
              <w:rFonts w:ascii="微軟正黑體" w:eastAsia="微軟正黑體" w:hAnsi="微軟正黑體"/>
              <w:color w:val="00B050"/>
              <w:sz w:val="22"/>
              <w:szCs w:val="22"/>
            </w:rPr>
          </w:pPr>
          <w:r>
            <w:rPr>
              <w:rFonts w:ascii="微軟正黑體" w:eastAsia="微軟正黑體" w:hAnsi="微軟正黑體" w:hint="eastAsia"/>
              <w:color w:val="00B050"/>
              <w:sz w:val="22"/>
              <w:szCs w:val="22"/>
            </w:rPr>
            <w:t>202</w:t>
          </w:r>
          <w:r>
            <w:rPr>
              <w:rFonts w:ascii="微軟正黑體" w:eastAsia="微軟正黑體" w:hAnsi="微軟正黑體"/>
              <w:color w:val="00B050"/>
              <w:sz w:val="22"/>
              <w:szCs w:val="22"/>
            </w:rPr>
            <w:t>3</w:t>
          </w:r>
          <w:r w:rsidR="009336F8">
            <w:rPr>
              <w:rFonts w:ascii="微軟正黑體" w:eastAsia="微軟正黑體" w:hAnsi="微軟正黑體" w:hint="eastAsia"/>
              <w:color w:val="00B050"/>
              <w:sz w:val="22"/>
              <w:szCs w:val="22"/>
            </w:rPr>
            <w:t>/01/02</w:t>
          </w:r>
        </w:p>
      </w:tc>
      <w:tc>
        <w:tcPr>
          <w:tcW w:w="720" w:type="dxa"/>
          <w:tcBorders>
            <w:top w:val="single" w:sz="4" w:space="0" w:color="auto"/>
            <w:left w:val="single" w:sz="4" w:space="0" w:color="auto"/>
            <w:bottom w:val="single" w:sz="4" w:space="0" w:color="auto"/>
            <w:right w:val="single" w:sz="4" w:space="0" w:color="auto"/>
          </w:tcBorders>
          <w:vAlign w:val="center"/>
          <w:hideMark/>
        </w:tcPr>
        <w:p w:rsidR="009336F8" w:rsidRDefault="00E472AD">
          <w:pPr>
            <w:spacing w:line="220" w:lineRule="exact"/>
            <w:jc w:val="center"/>
            <w:rPr>
              <w:rFonts w:ascii="微軟正黑體" w:eastAsia="微軟正黑體" w:hAnsi="微軟正黑體"/>
              <w:color w:val="00B050"/>
              <w:sz w:val="22"/>
              <w:szCs w:val="22"/>
            </w:rPr>
          </w:pPr>
          <w:r>
            <w:rPr>
              <w:rFonts w:ascii="微軟正黑體" w:eastAsia="微軟正黑體" w:hAnsi="微軟正黑體" w:hint="eastAsia"/>
              <w:color w:val="00B050"/>
              <w:sz w:val="22"/>
              <w:szCs w:val="22"/>
            </w:rPr>
            <w:t>0</w:t>
          </w:r>
          <w:r>
            <w:rPr>
              <w:rFonts w:ascii="微軟正黑體" w:eastAsia="微軟正黑體" w:hAnsi="微軟正黑體"/>
              <w:color w:val="00B050"/>
              <w:sz w:val="22"/>
              <w:szCs w:val="22"/>
            </w:rPr>
            <w:t>4</w:t>
          </w:r>
        </w:p>
      </w:tc>
      <w:tc>
        <w:tcPr>
          <w:tcW w:w="779" w:type="dxa"/>
          <w:tcBorders>
            <w:top w:val="single" w:sz="4" w:space="0" w:color="auto"/>
            <w:left w:val="single" w:sz="4" w:space="0" w:color="auto"/>
            <w:bottom w:val="single" w:sz="4" w:space="0" w:color="auto"/>
            <w:right w:val="single" w:sz="4" w:space="0" w:color="auto"/>
          </w:tcBorders>
          <w:vAlign w:val="center"/>
          <w:hideMark/>
        </w:tcPr>
        <w:p w:rsidR="009336F8" w:rsidRDefault="00350BB0">
          <w:pPr>
            <w:spacing w:line="220" w:lineRule="exact"/>
            <w:jc w:val="center"/>
            <w:rPr>
              <w:rStyle w:val="a7"/>
              <w:rFonts w:ascii="微軟正黑體" w:eastAsia="微軟正黑體" w:hAnsi="微軟正黑體"/>
              <w:color w:val="00B050"/>
              <w:sz w:val="22"/>
            </w:rPr>
          </w:pPr>
          <w:r>
            <w:rPr>
              <w:rStyle w:val="a7"/>
              <w:rFonts w:ascii="微軟正黑體" w:eastAsia="微軟正黑體" w:hAnsi="微軟正黑體" w:hint="eastAsia"/>
              <w:color w:val="00B050"/>
              <w:sz w:val="22"/>
              <w:szCs w:val="22"/>
            </w:rPr>
            <w:fldChar w:fldCharType="begin"/>
          </w:r>
          <w:r w:rsidR="009336F8">
            <w:rPr>
              <w:rStyle w:val="a7"/>
              <w:rFonts w:ascii="微軟正黑體" w:eastAsia="微軟正黑體" w:hAnsi="微軟正黑體" w:hint="eastAsia"/>
              <w:color w:val="00B050"/>
              <w:sz w:val="22"/>
              <w:szCs w:val="22"/>
            </w:rPr>
            <w:instrText xml:space="preserve"> PAGE </w:instrText>
          </w:r>
          <w:r>
            <w:rPr>
              <w:rStyle w:val="a7"/>
              <w:rFonts w:ascii="微軟正黑體" w:eastAsia="微軟正黑體" w:hAnsi="微軟正黑體" w:hint="eastAsia"/>
              <w:color w:val="00B050"/>
              <w:sz w:val="22"/>
              <w:szCs w:val="22"/>
            </w:rPr>
            <w:fldChar w:fldCharType="separate"/>
          </w:r>
          <w:r w:rsidR="00A264A6">
            <w:rPr>
              <w:rStyle w:val="a7"/>
              <w:rFonts w:ascii="微軟正黑體" w:eastAsia="微軟正黑體" w:hAnsi="微軟正黑體"/>
              <w:noProof/>
              <w:color w:val="00B050"/>
              <w:sz w:val="22"/>
              <w:szCs w:val="22"/>
            </w:rPr>
            <w:t>1</w:t>
          </w:r>
          <w:r>
            <w:rPr>
              <w:rStyle w:val="a7"/>
              <w:rFonts w:ascii="微軟正黑體" w:eastAsia="微軟正黑體" w:hAnsi="微軟正黑體" w:hint="eastAsia"/>
              <w:color w:val="00B050"/>
              <w:sz w:val="22"/>
              <w:szCs w:val="22"/>
            </w:rPr>
            <w:fldChar w:fldCharType="end"/>
          </w:r>
          <w:r w:rsidR="009336F8">
            <w:rPr>
              <w:rFonts w:ascii="微軟正黑體" w:eastAsia="微軟正黑體" w:hAnsi="微軟正黑體" w:hint="eastAsia"/>
              <w:color w:val="00B050"/>
              <w:sz w:val="22"/>
              <w:szCs w:val="22"/>
            </w:rPr>
            <w:t>/</w:t>
          </w:r>
          <w:r>
            <w:rPr>
              <w:rStyle w:val="a7"/>
              <w:rFonts w:ascii="微軟正黑體" w:eastAsia="微軟正黑體" w:hAnsi="微軟正黑體" w:hint="eastAsia"/>
              <w:color w:val="00B050"/>
              <w:sz w:val="22"/>
              <w:szCs w:val="22"/>
            </w:rPr>
            <w:fldChar w:fldCharType="begin"/>
          </w:r>
          <w:r w:rsidR="009336F8">
            <w:rPr>
              <w:rStyle w:val="a7"/>
              <w:rFonts w:ascii="微軟正黑體" w:eastAsia="微軟正黑體" w:hAnsi="微軟正黑體" w:hint="eastAsia"/>
              <w:color w:val="00B050"/>
              <w:sz w:val="22"/>
              <w:szCs w:val="22"/>
            </w:rPr>
            <w:instrText xml:space="preserve"> NUMPAGES </w:instrText>
          </w:r>
          <w:r>
            <w:rPr>
              <w:rStyle w:val="a7"/>
              <w:rFonts w:ascii="微軟正黑體" w:eastAsia="微軟正黑體" w:hAnsi="微軟正黑體" w:hint="eastAsia"/>
              <w:color w:val="00B050"/>
              <w:sz w:val="22"/>
              <w:szCs w:val="22"/>
            </w:rPr>
            <w:fldChar w:fldCharType="separate"/>
          </w:r>
          <w:r w:rsidR="00A264A6">
            <w:rPr>
              <w:rStyle w:val="a7"/>
              <w:rFonts w:ascii="微軟正黑體" w:eastAsia="微軟正黑體" w:hAnsi="微軟正黑體"/>
              <w:noProof/>
              <w:color w:val="00B050"/>
              <w:sz w:val="22"/>
              <w:szCs w:val="22"/>
            </w:rPr>
            <w:t>1</w:t>
          </w:r>
          <w:r>
            <w:rPr>
              <w:rStyle w:val="a7"/>
              <w:rFonts w:ascii="微軟正黑體" w:eastAsia="微軟正黑體" w:hAnsi="微軟正黑體" w:hint="eastAsia"/>
              <w:color w:val="00B050"/>
              <w:sz w:val="22"/>
              <w:szCs w:val="22"/>
            </w:rPr>
            <w:fldChar w:fldCharType="end"/>
          </w:r>
        </w:p>
      </w:tc>
    </w:tr>
  </w:tbl>
  <w:p w:rsidR="009336F8" w:rsidRDefault="009336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A6" w:rsidRDefault="00A264A6" w:rsidP="009C330B">
      <w:r>
        <w:separator/>
      </w:r>
    </w:p>
  </w:footnote>
  <w:footnote w:type="continuationSeparator" w:id="0">
    <w:p w:rsidR="00A264A6" w:rsidRDefault="00A264A6" w:rsidP="009C3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AD1"/>
    <w:rsid w:val="00014AD1"/>
    <w:rsid w:val="0012711E"/>
    <w:rsid w:val="00173AEA"/>
    <w:rsid w:val="00194690"/>
    <w:rsid w:val="001E5409"/>
    <w:rsid w:val="001F7318"/>
    <w:rsid w:val="00245D9F"/>
    <w:rsid w:val="00350BB0"/>
    <w:rsid w:val="00573C65"/>
    <w:rsid w:val="005909CC"/>
    <w:rsid w:val="0067129F"/>
    <w:rsid w:val="006F378E"/>
    <w:rsid w:val="00731D47"/>
    <w:rsid w:val="007A51AB"/>
    <w:rsid w:val="007A5BCA"/>
    <w:rsid w:val="008B629E"/>
    <w:rsid w:val="008B7268"/>
    <w:rsid w:val="008D3D21"/>
    <w:rsid w:val="009336F8"/>
    <w:rsid w:val="00983894"/>
    <w:rsid w:val="009A267B"/>
    <w:rsid w:val="009A6819"/>
    <w:rsid w:val="009C330B"/>
    <w:rsid w:val="00A10CC1"/>
    <w:rsid w:val="00A264A6"/>
    <w:rsid w:val="00AB5256"/>
    <w:rsid w:val="00B0350C"/>
    <w:rsid w:val="00C53043"/>
    <w:rsid w:val="00C755FA"/>
    <w:rsid w:val="00E472AD"/>
    <w:rsid w:val="00EE337C"/>
    <w:rsid w:val="00F733A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3B72E1-880D-4ADE-A4E6-686E1206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A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330B"/>
    <w:pPr>
      <w:tabs>
        <w:tab w:val="center" w:pos="4153"/>
        <w:tab w:val="right" w:pos="8306"/>
      </w:tabs>
      <w:snapToGrid w:val="0"/>
    </w:pPr>
    <w:rPr>
      <w:sz w:val="20"/>
      <w:szCs w:val="20"/>
    </w:rPr>
  </w:style>
  <w:style w:type="character" w:customStyle="1" w:styleId="a4">
    <w:name w:val="頁首 字元"/>
    <w:basedOn w:val="a0"/>
    <w:link w:val="a3"/>
    <w:rsid w:val="009C330B"/>
    <w:rPr>
      <w:kern w:val="2"/>
    </w:rPr>
  </w:style>
  <w:style w:type="paragraph" w:styleId="a5">
    <w:name w:val="footer"/>
    <w:basedOn w:val="a"/>
    <w:link w:val="a6"/>
    <w:rsid w:val="009C330B"/>
    <w:pPr>
      <w:tabs>
        <w:tab w:val="center" w:pos="4153"/>
        <w:tab w:val="right" w:pos="8306"/>
      </w:tabs>
      <w:snapToGrid w:val="0"/>
    </w:pPr>
    <w:rPr>
      <w:sz w:val="20"/>
      <w:szCs w:val="20"/>
    </w:rPr>
  </w:style>
  <w:style w:type="character" w:customStyle="1" w:styleId="a6">
    <w:name w:val="頁尾 字元"/>
    <w:basedOn w:val="a0"/>
    <w:link w:val="a5"/>
    <w:rsid w:val="009C330B"/>
    <w:rPr>
      <w:kern w:val="2"/>
    </w:rPr>
  </w:style>
  <w:style w:type="character" w:styleId="a7">
    <w:name w:val="page number"/>
    <w:basedOn w:val="a0"/>
    <w:unhideWhenUsed/>
    <w:rsid w:val="009336F8"/>
  </w:style>
  <w:style w:type="paragraph" w:customStyle="1" w:styleId="a8">
    <w:name w:val="訊框內容"/>
    <w:basedOn w:val="a"/>
    <w:qFormat/>
    <w:rsid w:val="008B7268"/>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76902">
      <w:bodyDiv w:val="1"/>
      <w:marLeft w:val="0"/>
      <w:marRight w:val="0"/>
      <w:marTop w:val="0"/>
      <w:marBottom w:val="0"/>
      <w:divBdr>
        <w:top w:val="none" w:sz="0" w:space="0" w:color="auto"/>
        <w:left w:val="none" w:sz="0" w:space="0" w:color="auto"/>
        <w:bottom w:val="none" w:sz="0" w:space="0" w:color="auto"/>
        <w:right w:val="none" w:sz="0" w:space="0" w:color="auto"/>
      </w:divBdr>
    </w:div>
    <w:div w:id="916860717">
      <w:bodyDiv w:val="1"/>
      <w:marLeft w:val="0"/>
      <w:marRight w:val="0"/>
      <w:marTop w:val="0"/>
      <w:marBottom w:val="0"/>
      <w:divBdr>
        <w:top w:val="none" w:sz="0" w:space="0" w:color="auto"/>
        <w:left w:val="none" w:sz="0" w:space="0" w:color="auto"/>
        <w:bottom w:val="none" w:sz="0" w:space="0" w:color="auto"/>
        <w:right w:val="none" w:sz="0" w:space="0" w:color="auto"/>
      </w:divBdr>
    </w:div>
    <w:div w:id="1108965532">
      <w:bodyDiv w:val="1"/>
      <w:marLeft w:val="0"/>
      <w:marRight w:val="0"/>
      <w:marTop w:val="0"/>
      <w:marBottom w:val="0"/>
      <w:divBdr>
        <w:top w:val="none" w:sz="0" w:space="0" w:color="auto"/>
        <w:left w:val="none" w:sz="0" w:space="0" w:color="auto"/>
        <w:bottom w:val="none" w:sz="0" w:space="0" w:color="auto"/>
        <w:right w:val="none" w:sz="0" w:space="0" w:color="auto"/>
      </w:divBdr>
    </w:div>
    <w:div w:id="19772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Words>
  <Characters>331</Characters>
  <Application>Microsoft Office Word</Application>
  <DocSecurity>0</DocSecurity>
  <Lines>2</Lines>
  <Paragraphs>1</Paragraphs>
  <ScaleCrop>false</ScaleCrop>
  <Company>n</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FreshXP</dc:creator>
  <cp:keywords/>
  <dc:description/>
  <cp:lastModifiedBy>mm</cp:lastModifiedBy>
  <cp:revision>22</cp:revision>
  <dcterms:created xsi:type="dcterms:W3CDTF">2016-03-10T16:16:00Z</dcterms:created>
  <dcterms:modified xsi:type="dcterms:W3CDTF">2023-01-20T08:15:00Z</dcterms:modified>
</cp:coreProperties>
</file>